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42" w:rsidRPr="00177F20" w:rsidRDefault="00177F20" w:rsidP="00177F20">
      <w:pPr>
        <w:ind w:firstLine="426"/>
        <w:jc w:val="center"/>
        <w:rPr>
          <w:rFonts w:ascii="Times New Roman" w:hAnsi="Times New Roman" w:cs="Times New Roman"/>
          <w:b/>
        </w:rPr>
      </w:pPr>
      <w:r w:rsidRPr="00177F20">
        <w:rPr>
          <w:rFonts w:ascii="Times New Roman" w:hAnsi="Times New Roman" w:cs="Times New Roman"/>
          <w:b/>
        </w:rPr>
        <w:t>Размер платы за технологическое присоединение</w:t>
      </w:r>
    </w:p>
    <w:p w:rsidR="00000E9F" w:rsidRPr="00B82C42" w:rsidRDefault="00542C08" w:rsidP="00B82C4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постановлению</w:t>
      </w:r>
      <w:r w:rsidR="004E74F5" w:rsidRPr="00B82C42">
        <w:rPr>
          <w:rFonts w:ascii="Times New Roman" w:hAnsi="Times New Roman" w:cs="Times New Roman"/>
        </w:rPr>
        <w:t xml:space="preserve"> Департамента </w:t>
      </w:r>
      <w:r w:rsidR="0005664A">
        <w:rPr>
          <w:rFonts w:ascii="Times New Roman" w:hAnsi="Times New Roman" w:cs="Times New Roman"/>
        </w:rPr>
        <w:t>С</w:t>
      </w:r>
      <w:r w:rsidR="004E74F5" w:rsidRPr="00B82C42">
        <w:rPr>
          <w:rFonts w:ascii="Times New Roman" w:hAnsi="Times New Roman" w:cs="Times New Roman"/>
        </w:rPr>
        <w:t>моленской области по энергетике, энергоэффект</w:t>
      </w:r>
      <w:r w:rsidR="00624869">
        <w:rPr>
          <w:rFonts w:ascii="Times New Roman" w:hAnsi="Times New Roman" w:cs="Times New Roman"/>
        </w:rPr>
        <w:t>ивности, тарифной политике № 485 от 30.12</w:t>
      </w:r>
      <w:r w:rsidR="00E23BA9">
        <w:rPr>
          <w:rFonts w:ascii="Times New Roman" w:hAnsi="Times New Roman" w:cs="Times New Roman"/>
        </w:rPr>
        <w:t>.2014</w:t>
      </w:r>
      <w:r w:rsidR="004E74F5" w:rsidRPr="00B82C42">
        <w:rPr>
          <w:rFonts w:ascii="Times New Roman" w:hAnsi="Times New Roman" w:cs="Times New Roman"/>
        </w:rPr>
        <w:t>, утверждено:</w:t>
      </w:r>
    </w:p>
    <w:p w:rsidR="004E74F5" w:rsidRPr="00E234B8" w:rsidRDefault="004E74F5" w:rsidP="00B82C4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Стандартизированная тарифная ставка С</w:t>
      </w:r>
      <w:proofErr w:type="gramStart"/>
      <w:r w:rsidRPr="00B82C42">
        <w:rPr>
          <w:rFonts w:ascii="Times New Roman" w:hAnsi="Times New Roman" w:cs="Times New Roman"/>
          <w:vertAlign w:val="subscript"/>
        </w:rPr>
        <w:t>1</w:t>
      </w:r>
      <w:proofErr w:type="gramEnd"/>
      <w:r w:rsidRPr="00B82C42">
        <w:rPr>
          <w:rFonts w:ascii="Times New Roman" w:hAnsi="Times New Roman" w:cs="Times New Roman"/>
        </w:rPr>
        <w:t xml:space="preserve"> на покрытие расходов на технологическое присоединение </w:t>
      </w:r>
      <w:proofErr w:type="spellStart"/>
      <w:r w:rsidRPr="00B82C42">
        <w:rPr>
          <w:rFonts w:ascii="Times New Roman" w:hAnsi="Times New Roman" w:cs="Times New Roman"/>
        </w:rPr>
        <w:t>энергопринимающих</w:t>
      </w:r>
      <w:proofErr w:type="spellEnd"/>
      <w:r w:rsidRPr="00B82C42">
        <w:rPr>
          <w:rFonts w:ascii="Times New Roman" w:hAnsi="Times New Roman" w:cs="Times New Roman"/>
        </w:rPr>
        <w:t xml:space="preserve"> устройств пот</w:t>
      </w:r>
      <w:r w:rsidR="00542C08">
        <w:rPr>
          <w:rFonts w:ascii="Times New Roman" w:hAnsi="Times New Roman" w:cs="Times New Roman"/>
        </w:rPr>
        <w:t>ребителей электрической энергии</w:t>
      </w:r>
      <w:r w:rsidRPr="00B82C42">
        <w:rPr>
          <w:rFonts w:ascii="Times New Roman" w:hAnsi="Times New Roman" w:cs="Times New Roman"/>
        </w:rPr>
        <w:t>, объектов электрохозяйства, принадлежащих сетевым организациям и иным лицам</w:t>
      </w:r>
      <w:r w:rsidR="00E23BA9">
        <w:rPr>
          <w:rFonts w:ascii="Times New Roman" w:hAnsi="Times New Roman" w:cs="Times New Roman"/>
        </w:rPr>
        <w:t xml:space="preserve">, </w:t>
      </w:r>
      <w:r w:rsidRPr="00B82C42">
        <w:rPr>
          <w:rFonts w:ascii="Times New Roman" w:hAnsi="Times New Roman" w:cs="Times New Roman"/>
        </w:rPr>
        <w:t>к электрическим сетям открытого акционерного общества «Смоленский авиационны</w:t>
      </w:r>
      <w:r w:rsidR="00E23BA9">
        <w:rPr>
          <w:rFonts w:ascii="Times New Roman" w:hAnsi="Times New Roman" w:cs="Times New Roman"/>
        </w:rPr>
        <w:t>й завод»  по мероприятиям</w:t>
      </w:r>
      <w:r w:rsidRPr="00B82C42">
        <w:rPr>
          <w:rFonts w:ascii="Times New Roman" w:hAnsi="Times New Roman" w:cs="Times New Roman"/>
        </w:rPr>
        <w:t xml:space="preserve"> </w:t>
      </w:r>
      <w:r w:rsidR="00542C08" w:rsidRPr="00B82C42">
        <w:rPr>
          <w:rFonts w:ascii="Times New Roman" w:hAnsi="Times New Roman" w:cs="Times New Roman"/>
        </w:rPr>
        <w:t>соответствии</w:t>
      </w:r>
      <w:r w:rsidRPr="00B82C42">
        <w:rPr>
          <w:rFonts w:ascii="Times New Roman" w:hAnsi="Times New Roman" w:cs="Times New Roman"/>
        </w:rPr>
        <w:t xml:space="preserve"> с таблицей 1:</w:t>
      </w:r>
    </w:p>
    <w:p w:rsidR="00BB03E5" w:rsidRPr="00B82C42" w:rsidRDefault="004E74F5" w:rsidP="00BB03E5">
      <w:pPr>
        <w:pStyle w:val="a3"/>
        <w:ind w:left="0"/>
        <w:jc w:val="right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Таблица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484"/>
        <w:gridCol w:w="1985"/>
      </w:tblGrid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484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 xml:space="preserve">На уровне напряжения от 1 </w:t>
            </w: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 xml:space="preserve"> до 35 </w:t>
            </w: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</w:p>
          <w:p w:rsidR="004E74F5" w:rsidRPr="00B82C42" w:rsidRDefault="000F4C78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E74F5" w:rsidRPr="00B82C42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="004E74F5" w:rsidRPr="00B82C42">
              <w:rPr>
                <w:rFonts w:ascii="Times New Roman" w:hAnsi="Times New Roman" w:cs="Times New Roman"/>
                <w:sz w:val="18"/>
                <w:szCs w:val="18"/>
              </w:rPr>
              <w:t>/кВт (без НДС)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84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Стандартизированная тарифная ставка С</w:t>
            </w:r>
            <w:proofErr w:type="gramStart"/>
            <w:r w:rsidRPr="00B82C42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82C42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Pr="00B82C42">
              <w:rPr>
                <w:rFonts w:ascii="Times New Roman" w:hAnsi="Times New Roman" w:cs="Times New Roman"/>
              </w:rPr>
              <w:t>по постоянной и/или временной схеме присоединения, в расчете на 1 кВт максимальной мощности</w:t>
            </w:r>
            <w:r w:rsidR="00E23BA9">
              <w:rPr>
                <w:rFonts w:ascii="Times New Roman" w:hAnsi="Times New Roman" w:cs="Times New Roman"/>
              </w:rPr>
              <w:t xml:space="preserve"> в диапазоне присоединяемой максимальной мощности</w:t>
            </w:r>
            <w:r w:rsidR="00E23BA9" w:rsidRPr="00B82C42">
              <w:rPr>
                <w:rFonts w:ascii="Times New Roman" w:hAnsi="Times New Roman" w:cs="Times New Roman"/>
              </w:rPr>
              <w:t xml:space="preserve"> от 150</w:t>
            </w:r>
            <w:r w:rsidR="00E23BA9">
              <w:rPr>
                <w:rFonts w:ascii="Times New Roman" w:hAnsi="Times New Roman" w:cs="Times New Roman"/>
              </w:rPr>
              <w:t xml:space="preserve"> кВт до 670 кВт включительно</w:t>
            </w:r>
          </w:p>
        </w:tc>
        <w:tc>
          <w:tcPr>
            <w:tcW w:w="1985" w:type="dxa"/>
            <w:vAlign w:val="center"/>
          </w:tcPr>
          <w:p w:rsidR="004E74F5" w:rsidRPr="00B82C42" w:rsidRDefault="003D312D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84" w:type="dxa"/>
            <w:vAlign w:val="center"/>
          </w:tcPr>
          <w:p w:rsidR="004E74F5" w:rsidRPr="00B82C42" w:rsidRDefault="00AA518C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1985" w:type="dxa"/>
            <w:vAlign w:val="center"/>
          </w:tcPr>
          <w:p w:rsidR="004E74F5" w:rsidRPr="00B82C42" w:rsidRDefault="003D312D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84" w:type="dxa"/>
            <w:vAlign w:val="center"/>
          </w:tcPr>
          <w:p w:rsidR="004E74F5" w:rsidRPr="00B82C42" w:rsidRDefault="00AA518C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 xml:space="preserve">Проверка сетевой организацией </w:t>
            </w:r>
            <w:r w:rsidR="000F4C78" w:rsidRPr="00B82C42">
              <w:rPr>
                <w:rFonts w:ascii="Times New Roman" w:hAnsi="Times New Roman" w:cs="Times New Roman"/>
              </w:rPr>
              <w:t>выполнения</w:t>
            </w:r>
            <w:r w:rsidRPr="00B82C42">
              <w:rPr>
                <w:rFonts w:ascii="Times New Roman" w:hAnsi="Times New Roman" w:cs="Times New Roman"/>
              </w:rPr>
              <w:t xml:space="preserve"> Заявителем ТУ, с участием в осмотре присоединяемых устройств </w:t>
            </w:r>
            <w:r w:rsidR="000F4C78" w:rsidRPr="00B82C42">
              <w:rPr>
                <w:rFonts w:ascii="Times New Roman" w:hAnsi="Times New Roman" w:cs="Times New Roman"/>
              </w:rPr>
              <w:t>Заявителя</w:t>
            </w:r>
            <w:r w:rsidRPr="00B82C42">
              <w:rPr>
                <w:rFonts w:ascii="Times New Roman" w:hAnsi="Times New Roman" w:cs="Times New Roman"/>
              </w:rPr>
              <w:t xml:space="preserve"> должностного лица </w:t>
            </w:r>
            <w:proofErr w:type="spellStart"/>
            <w:r w:rsidR="000F4C78" w:rsidRPr="00B82C42">
              <w:rPr>
                <w:rFonts w:ascii="Times New Roman" w:hAnsi="Times New Roman" w:cs="Times New Roman"/>
              </w:rPr>
              <w:t>Ростехнадзора</w:t>
            </w:r>
            <w:proofErr w:type="spellEnd"/>
            <w:r w:rsidRPr="00B82C42">
              <w:rPr>
                <w:rFonts w:ascii="Times New Roman" w:hAnsi="Times New Roman" w:cs="Times New Roman"/>
              </w:rPr>
              <w:t xml:space="preserve"> (в случаях предусмотренных </w:t>
            </w:r>
            <w:r w:rsidR="000F4C78" w:rsidRPr="00B82C42">
              <w:rPr>
                <w:rFonts w:ascii="Times New Roman" w:hAnsi="Times New Roman" w:cs="Times New Roman"/>
              </w:rPr>
              <w:t>законодательством)</w:t>
            </w:r>
          </w:p>
        </w:tc>
        <w:tc>
          <w:tcPr>
            <w:tcW w:w="1985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7</w:t>
            </w:r>
          </w:p>
        </w:tc>
      </w:tr>
      <w:tr w:rsidR="00B82C42" w:rsidRPr="00B82C42" w:rsidTr="00B82C42">
        <w:tc>
          <w:tcPr>
            <w:tcW w:w="551" w:type="dxa"/>
            <w:vAlign w:val="center"/>
          </w:tcPr>
          <w:p w:rsidR="004E74F5" w:rsidRPr="00B82C42" w:rsidRDefault="004E74F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84" w:type="dxa"/>
            <w:vAlign w:val="center"/>
          </w:tcPr>
          <w:p w:rsidR="004E74F5" w:rsidRPr="00B82C42" w:rsidRDefault="000F4C78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B82C42">
              <w:rPr>
                <w:rFonts w:ascii="Times New Roman" w:hAnsi="Times New Roman" w:cs="Times New Roman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1985" w:type="dxa"/>
            <w:vAlign w:val="center"/>
          </w:tcPr>
          <w:p w:rsidR="004E74F5" w:rsidRPr="00B82C42" w:rsidRDefault="003D312D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0F4C78" w:rsidRPr="00B82C42" w:rsidRDefault="000F4C78" w:rsidP="00B82C42">
      <w:pPr>
        <w:jc w:val="both"/>
        <w:rPr>
          <w:rFonts w:ascii="Times New Roman" w:hAnsi="Times New Roman" w:cs="Times New Roman"/>
        </w:rPr>
      </w:pPr>
    </w:p>
    <w:p w:rsidR="00EE0E99" w:rsidRPr="00E234B8" w:rsidRDefault="00CD0F5A" w:rsidP="00E234B8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Стандартизированная тарифная ставка С</w:t>
      </w:r>
      <w:proofErr w:type="gramStart"/>
      <w:r>
        <w:rPr>
          <w:rFonts w:ascii="Times New Roman" w:hAnsi="Times New Roman" w:cs="Times New Roman"/>
          <w:vertAlign w:val="subscript"/>
        </w:rPr>
        <w:t>2</w:t>
      </w:r>
      <w:proofErr w:type="gramEnd"/>
      <w:r>
        <w:rPr>
          <w:rFonts w:ascii="Times New Roman" w:hAnsi="Times New Roman" w:cs="Times New Roman"/>
          <w:vertAlign w:val="subscript"/>
        </w:rPr>
        <w:t>,</w:t>
      </w:r>
      <w:proofErr w:type="spellStart"/>
      <w:r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 на покрытие расходов ОАО «СмАЗ» на строительств</w:t>
      </w:r>
      <w:r w:rsidR="009F6BD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воздушных линий электропередачи и стандартизированная тарифная ставка </w:t>
      </w:r>
      <w:r w:rsidR="009F6BD0">
        <w:rPr>
          <w:rFonts w:ascii="Times New Roman" w:hAnsi="Times New Roman" w:cs="Times New Roman"/>
        </w:rPr>
        <w:t>С</w:t>
      </w:r>
      <w:r w:rsidR="009F6BD0">
        <w:rPr>
          <w:rFonts w:ascii="Times New Roman" w:hAnsi="Times New Roman" w:cs="Times New Roman"/>
          <w:vertAlign w:val="subscript"/>
        </w:rPr>
        <w:t>3,</w:t>
      </w:r>
      <w:proofErr w:type="spellStart"/>
      <w:r w:rsidR="009F6BD0"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 w:rsidR="009F6BD0">
        <w:rPr>
          <w:rFonts w:ascii="Times New Roman" w:hAnsi="Times New Roman" w:cs="Times New Roman"/>
        </w:rPr>
        <w:t xml:space="preserve">  на покрытие расходов ОАО «СмАЗ» на строительство кабельных линий электропередачи в соответствии с таблицей 2:</w:t>
      </w:r>
    </w:p>
    <w:p w:rsidR="000F4C78" w:rsidRDefault="009F6BD0" w:rsidP="009F6BD0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BB03E5" w:rsidRPr="00B82C42" w:rsidRDefault="00BB03E5" w:rsidP="009F6BD0">
      <w:pPr>
        <w:pStyle w:val="a3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(без НДС)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342"/>
        <w:gridCol w:w="1134"/>
        <w:gridCol w:w="1100"/>
      </w:tblGrid>
      <w:tr w:rsidR="009F6BD0" w:rsidRPr="00B82C42" w:rsidTr="009F6BD0">
        <w:trPr>
          <w:trHeight w:val="780"/>
        </w:trPr>
        <w:tc>
          <w:tcPr>
            <w:tcW w:w="551" w:type="dxa"/>
            <w:vMerge w:val="restart"/>
            <w:vAlign w:val="center"/>
          </w:tcPr>
          <w:p w:rsidR="009F6BD0" w:rsidRPr="00B82C42" w:rsidRDefault="009F6BD0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9F6BD0" w:rsidRPr="00B82C42" w:rsidRDefault="009F6BD0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342" w:type="dxa"/>
            <w:vMerge w:val="restart"/>
            <w:vAlign w:val="center"/>
          </w:tcPr>
          <w:p w:rsidR="009F6BD0" w:rsidRPr="009F6BD0" w:rsidRDefault="009F6BD0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D0">
              <w:rPr>
                <w:rFonts w:ascii="Times New Roman" w:hAnsi="Times New Roman" w:cs="Times New Roman"/>
                <w:sz w:val="18"/>
                <w:szCs w:val="18"/>
              </w:rPr>
              <w:t>Наименование стандартизированных тарифных ставок</w:t>
            </w:r>
          </w:p>
        </w:tc>
        <w:tc>
          <w:tcPr>
            <w:tcW w:w="2234" w:type="dxa"/>
            <w:gridSpan w:val="2"/>
            <w:vAlign w:val="center"/>
          </w:tcPr>
          <w:p w:rsidR="009F6BD0" w:rsidRPr="00B82C42" w:rsidRDefault="009F6BD0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действия </w:t>
            </w:r>
            <w:r w:rsidRPr="009F6BD0">
              <w:rPr>
                <w:rFonts w:ascii="Times New Roman" w:hAnsi="Times New Roman" w:cs="Times New Roman"/>
                <w:sz w:val="18"/>
                <w:szCs w:val="18"/>
              </w:rPr>
              <w:t>стандартизированных тарифных ставок</w:t>
            </w:r>
          </w:p>
        </w:tc>
      </w:tr>
      <w:tr w:rsidR="009F6BD0" w:rsidRPr="00B82C42" w:rsidTr="009F6BD0">
        <w:trPr>
          <w:trHeight w:val="207"/>
        </w:trPr>
        <w:tc>
          <w:tcPr>
            <w:tcW w:w="551" w:type="dxa"/>
            <w:vMerge/>
            <w:vAlign w:val="center"/>
          </w:tcPr>
          <w:p w:rsidR="009F6BD0" w:rsidRPr="00B82C42" w:rsidRDefault="009F6BD0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2" w:type="dxa"/>
            <w:vMerge/>
            <w:vAlign w:val="center"/>
          </w:tcPr>
          <w:p w:rsidR="009F6BD0" w:rsidRPr="009F6BD0" w:rsidRDefault="009F6BD0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F6BD0" w:rsidRPr="00B82C42" w:rsidRDefault="009F6BD0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01.01.15 по 30.09.15</w:t>
            </w:r>
          </w:p>
        </w:tc>
        <w:tc>
          <w:tcPr>
            <w:tcW w:w="1100" w:type="dxa"/>
            <w:vAlign w:val="center"/>
          </w:tcPr>
          <w:p w:rsidR="009F6BD0" w:rsidRPr="00B82C42" w:rsidRDefault="009F6BD0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01.10.15 по 31.12.15</w:t>
            </w:r>
          </w:p>
        </w:tc>
      </w:tr>
      <w:tr w:rsidR="009F6BD0" w:rsidRPr="00B82C42" w:rsidTr="009F6BD0">
        <w:tc>
          <w:tcPr>
            <w:tcW w:w="551" w:type="dxa"/>
            <w:vAlign w:val="center"/>
          </w:tcPr>
          <w:p w:rsidR="009F6BD0" w:rsidRPr="00B82C42" w:rsidRDefault="006B0736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2" w:type="dxa"/>
            <w:vAlign w:val="center"/>
          </w:tcPr>
          <w:p w:rsidR="009F6BD0" w:rsidRPr="00B82C42" w:rsidRDefault="006B0736" w:rsidP="006B073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Стандартизированная тарифная ставка 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 на покрытие расходов сетевой организации на строительство воздушных линий электропередачи</w:t>
            </w:r>
            <w:r w:rsidR="00BB03E5">
              <w:rPr>
                <w:rFonts w:ascii="Times New Roman" w:hAnsi="Times New Roman" w:cs="Times New Roman"/>
              </w:rPr>
              <w:t xml:space="preserve"> на уровне напряжения СН2 в расчете на 1 км линий с присоединяемой максимальной мощностью свыше 150 кВт включительно, в </w:t>
            </w:r>
            <w:proofErr w:type="spellStart"/>
            <w:r w:rsidR="00BB03E5">
              <w:rPr>
                <w:rFonts w:ascii="Times New Roman" w:hAnsi="Times New Roman" w:cs="Times New Roman"/>
              </w:rPr>
              <w:t>т.ч</w:t>
            </w:r>
            <w:proofErr w:type="spellEnd"/>
            <w:r w:rsidR="00BB03E5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243 230</w:t>
            </w:r>
          </w:p>
        </w:tc>
        <w:tc>
          <w:tcPr>
            <w:tcW w:w="1100" w:type="dxa"/>
            <w:vAlign w:val="center"/>
          </w:tcPr>
          <w:p w:rsidR="009F6BD0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243 230</w:t>
            </w:r>
          </w:p>
        </w:tc>
      </w:tr>
      <w:tr w:rsidR="009F6BD0" w:rsidRPr="00B82C42" w:rsidTr="009F6BD0">
        <w:tc>
          <w:tcPr>
            <w:tcW w:w="551" w:type="dxa"/>
            <w:vAlign w:val="center"/>
          </w:tcPr>
          <w:p w:rsidR="009F6BD0" w:rsidRPr="00B82C42" w:rsidRDefault="006B0736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42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221 118</w:t>
            </w:r>
          </w:p>
        </w:tc>
        <w:tc>
          <w:tcPr>
            <w:tcW w:w="1100" w:type="dxa"/>
            <w:vAlign w:val="center"/>
          </w:tcPr>
          <w:p w:rsidR="009F6BD0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221 118</w:t>
            </w:r>
          </w:p>
        </w:tc>
      </w:tr>
      <w:tr w:rsidR="009F6BD0" w:rsidRPr="00B82C42" w:rsidTr="009F6BD0">
        <w:tc>
          <w:tcPr>
            <w:tcW w:w="551" w:type="dxa"/>
            <w:vAlign w:val="center"/>
          </w:tcPr>
          <w:p w:rsidR="009F6BD0" w:rsidRPr="00B82C42" w:rsidRDefault="006B0736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42" w:type="dxa"/>
            <w:vAlign w:val="center"/>
          </w:tcPr>
          <w:p w:rsidR="009F6BD0" w:rsidRPr="00BB03E5" w:rsidRDefault="00BB03E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</w:p>
        </w:tc>
        <w:tc>
          <w:tcPr>
            <w:tcW w:w="1134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22 112</w:t>
            </w:r>
          </w:p>
        </w:tc>
        <w:tc>
          <w:tcPr>
            <w:tcW w:w="1100" w:type="dxa"/>
            <w:vAlign w:val="center"/>
          </w:tcPr>
          <w:p w:rsidR="009F6BD0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22 112</w:t>
            </w:r>
          </w:p>
        </w:tc>
      </w:tr>
      <w:tr w:rsidR="009F6BD0" w:rsidRPr="00B82C42" w:rsidTr="009F6BD0">
        <w:tc>
          <w:tcPr>
            <w:tcW w:w="551" w:type="dxa"/>
            <w:vAlign w:val="center"/>
          </w:tcPr>
          <w:p w:rsidR="009F6BD0" w:rsidRPr="00B82C42" w:rsidRDefault="006B0736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2" w:type="dxa"/>
            <w:vAlign w:val="center"/>
          </w:tcPr>
          <w:p w:rsidR="009F6BD0" w:rsidRPr="00BB03E5" w:rsidRDefault="00BB03E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Стандартизированная тарифная ставка (С</w:t>
            </w:r>
            <w:r>
              <w:rPr>
                <w:rFonts w:ascii="Times New Roman" w:hAnsi="Times New Roman" w:cs="Times New Roman"/>
                <w:vertAlign w:val="subscript"/>
              </w:rPr>
              <w:t>3,</w:t>
            </w:r>
            <w:proofErr w:type="spell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покрытие расходов сетевой организации на строительство кабельных линий электропередачи на уровне напряжения СН2 в расчете на 1 км линий с присоединяемой максимальной мощностью свыше 150 кВт включительно,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340 925</w:t>
            </w:r>
          </w:p>
        </w:tc>
        <w:tc>
          <w:tcPr>
            <w:tcW w:w="1100" w:type="dxa"/>
            <w:vAlign w:val="center"/>
          </w:tcPr>
          <w:p w:rsidR="009F6BD0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340 925</w:t>
            </w:r>
          </w:p>
        </w:tc>
      </w:tr>
      <w:tr w:rsidR="00BB03E5" w:rsidRPr="00B82C42" w:rsidTr="009F6BD0">
        <w:tc>
          <w:tcPr>
            <w:tcW w:w="551" w:type="dxa"/>
            <w:vAlign w:val="center"/>
          </w:tcPr>
          <w:p w:rsidR="00BB03E5" w:rsidRPr="00B82C42" w:rsidRDefault="00BB03E5" w:rsidP="006B073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42" w:type="dxa"/>
            <w:vAlign w:val="center"/>
          </w:tcPr>
          <w:p w:rsidR="00BB03E5" w:rsidRPr="00B82C42" w:rsidRDefault="00BB03E5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309 932</w:t>
            </w:r>
          </w:p>
        </w:tc>
        <w:tc>
          <w:tcPr>
            <w:tcW w:w="1100" w:type="dxa"/>
            <w:vAlign w:val="center"/>
          </w:tcPr>
          <w:p w:rsidR="00BB03E5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309 932</w:t>
            </w:r>
          </w:p>
        </w:tc>
      </w:tr>
      <w:tr w:rsidR="00BB03E5" w:rsidRPr="00B82C42" w:rsidTr="009F6BD0">
        <w:tc>
          <w:tcPr>
            <w:tcW w:w="551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42" w:type="dxa"/>
            <w:vAlign w:val="center"/>
          </w:tcPr>
          <w:p w:rsidR="00BB03E5" w:rsidRPr="00BB03E5" w:rsidRDefault="00BB03E5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</w:p>
        </w:tc>
        <w:tc>
          <w:tcPr>
            <w:tcW w:w="1134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30 993</w:t>
            </w:r>
          </w:p>
        </w:tc>
        <w:tc>
          <w:tcPr>
            <w:tcW w:w="1100" w:type="dxa"/>
            <w:vAlign w:val="center"/>
          </w:tcPr>
          <w:p w:rsidR="00BB03E5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30 993</w:t>
            </w:r>
          </w:p>
        </w:tc>
      </w:tr>
      <w:tr w:rsidR="009F6BD0" w:rsidRPr="00B82C42" w:rsidTr="009F6BD0">
        <w:tc>
          <w:tcPr>
            <w:tcW w:w="551" w:type="dxa"/>
            <w:vAlign w:val="center"/>
          </w:tcPr>
          <w:p w:rsidR="009F6BD0" w:rsidRPr="00B82C42" w:rsidRDefault="006B0736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42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Стандартизированная тарифная ставка (С</w:t>
            </w:r>
            <w:r>
              <w:rPr>
                <w:rFonts w:ascii="Times New Roman" w:hAnsi="Times New Roman" w:cs="Times New Roman"/>
                <w:vertAlign w:val="subscript"/>
              </w:rPr>
              <w:t>3,</w:t>
            </w:r>
            <w:proofErr w:type="spell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покрытие расходов сетевой организации на прокладку мет</w:t>
            </w:r>
            <w:r w:rsidR="004A6920">
              <w:rPr>
                <w:rFonts w:ascii="Times New Roman" w:hAnsi="Times New Roman" w:cs="Times New Roman"/>
              </w:rPr>
              <w:t>одом горизонтально</w:t>
            </w:r>
            <w:r>
              <w:rPr>
                <w:rFonts w:ascii="Times New Roman" w:hAnsi="Times New Roman" w:cs="Times New Roman"/>
              </w:rPr>
              <w:t xml:space="preserve"> направленного бурения в расчете на 1 км линий с присоединяемой максимальной мощностью более 150 кВт,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</w:p>
        </w:tc>
        <w:tc>
          <w:tcPr>
            <w:tcW w:w="1134" w:type="dxa"/>
            <w:vAlign w:val="center"/>
          </w:tcPr>
          <w:p w:rsidR="009F6BD0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1 430 657</w:t>
            </w:r>
          </w:p>
        </w:tc>
        <w:tc>
          <w:tcPr>
            <w:tcW w:w="1100" w:type="dxa"/>
            <w:vAlign w:val="center"/>
          </w:tcPr>
          <w:p w:rsidR="009F6BD0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1 430 657</w:t>
            </w:r>
          </w:p>
        </w:tc>
      </w:tr>
      <w:tr w:rsidR="00BB03E5" w:rsidRPr="00B82C42" w:rsidTr="009F6BD0">
        <w:tc>
          <w:tcPr>
            <w:tcW w:w="551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42" w:type="dxa"/>
            <w:vAlign w:val="center"/>
          </w:tcPr>
          <w:p w:rsidR="00BB03E5" w:rsidRPr="00B82C42" w:rsidRDefault="00BB03E5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1 300 597</w:t>
            </w:r>
          </w:p>
        </w:tc>
        <w:tc>
          <w:tcPr>
            <w:tcW w:w="1100" w:type="dxa"/>
            <w:vAlign w:val="center"/>
          </w:tcPr>
          <w:p w:rsidR="00BB03E5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1 300 597</w:t>
            </w:r>
          </w:p>
        </w:tc>
      </w:tr>
      <w:tr w:rsidR="00BB03E5" w:rsidRPr="00B82C42" w:rsidTr="009F6BD0">
        <w:tc>
          <w:tcPr>
            <w:tcW w:w="551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42" w:type="dxa"/>
            <w:vAlign w:val="center"/>
          </w:tcPr>
          <w:p w:rsidR="00BB03E5" w:rsidRPr="00BB03E5" w:rsidRDefault="00BB03E5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</w:p>
        </w:tc>
        <w:tc>
          <w:tcPr>
            <w:tcW w:w="1134" w:type="dxa"/>
            <w:vAlign w:val="center"/>
          </w:tcPr>
          <w:p w:rsidR="00BB03E5" w:rsidRPr="00B82C42" w:rsidRDefault="00BB03E5" w:rsidP="00B82C4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130 060</w:t>
            </w:r>
          </w:p>
        </w:tc>
        <w:tc>
          <w:tcPr>
            <w:tcW w:w="1100" w:type="dxa"/>
            <w:vAlign w:val="center"/>
          </w:tcPr>
          <w:p w:rsidR="00BB03E5" w:rsidRPr="00B82C42" w:rsidRDefault="00BB03E5" w:rsidP="009F6B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130 060</w:t>
            </w:r>
          </w:p>
        </w:tc>
      </w:tr>
    </w:tbl>
    <w:p w:rsidR="000F4C78" w:rsidRDefault="000F4C78" w:rsidP="00B82C4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234B8" w:rsidRDefault="00E234B8" w:rsidP="00B82C4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234B8" w:rsidRPr="00B82C42" w:rsidRDefault="00E234B8" w:rsidP="00B82C4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EE0E99" w:rsidRDefault="00EE0E99" w:rsidP="00177F2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Стандартизированная тарифная ставка С</w:t>
      </w:r>
      <w:proofErr w:type="gramStart"/>
      <w:r>
        <w:rPr>
          <w:rFonts w:ascii="Times New Roman" w:hAnsi="Times New Roman" w:cs="Times New Roman"/>
          <w:vertAlign w:val="subscript"/>
        </w:rPr>
        <w:t>4</w:t>
      </w:r>
      <w:proofErr w:type="gramEnd"/>
      <w:r>
        <w:rPr>
          <w:rFonts w:ascii="Times New Roman" w:hAnsi="Times New Roman" w:cs="Times New Roman"/>
          <w:vertAlign w:val="subscript"/>
        </w:rPr>
        <w:t>,</w:t>
      </w:r>
      <w:proofErr w:type="spellStart"/>
      <w:r>
        <w:rPr>
          <w:rFonts w:ascii="Times New Roman" w:hAnsi="Times New Roman" w:cs="Times New Roman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</w:rPr>
        <w:t xml:space="preserve"> на покрытие расходов ОАО «СмАЗ» на строительство трансформаторных подстанций в ценах 2001 года в соответствии с таблицей 3:</w:t>
      </w:r>
    </w:p>
    <w:p w:rsidR="00EE0E99" w:rsidRDefault="00EE0E99" w:rsidP="00EE0E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3</w:t>
      </w:r>
    </w:p>
    <w:p w:rsidR="00EE0E99" w:rsidRPr="00B82C42" w:rsidRDefault="00EE0E99" w:rsidP="00EE0E99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</w:t>
      </w:r>
      <w:proofErr w:type="gramStart"/>
      <w:r>
        <w:rPr>
          <w:rFonts w:ascii="Times New Roman" w:hAnsi="Times New Roman" w:cs="Times New Roman"/>
        </w:rPr>
        <w:t>км</w:t>
      </w:r>
      <w:proofErr w:type="gramEnd"/>
      <w:r>
        <w:rPr>
          <w:rFonts w:ascii="Times New Roman" w:hAnsi="Times New Roman" w:cs="Times New Roman"/>
        </w:rPr>
        <w:t xml:space="preserve"> (без НДС)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342"/>
        <w:gridCol w:w="1134"/>
        <w:gridCol w:w="1100"/>
      </w:tblGrid>
      <w:tr w:rsidR="00EE0E99" w:rsidRPr="00B82C42" w:rsidTr="00F041A3">
        <w:trPr>
          <w:trHeight w:val="780"/>
        </w:trPr>
        <w:tc>
          <w:tcPr>
            <w:tcW w:w="551" w:type="dxa"/>
            <w:vMerge w:val="restart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342" w:type="dxa"/>
            <w:vMerge w:val="restart"/>
            <w:vAlign w:val="center"/>
          </w:tcPr>
          <w:p w:rsidR="00EE0E99" w:rsidRPr="009F6BD0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D0">
              <w:rPr>
                <w:rFonts w:ascii="Times New Roman" w:hAnsi="Times New Roman" w:cs="Times New Roman"/>
                <w:sz w:val="18"/>
                <w:szCs w:val="18"/>
              </w:rPr>
              <w:t>Наименование стандартизированных тарифных ставок</w:t>
            </w:r>
          </w:p>
        </w:tc>
        <w:tc>
          <w:tcPr>
            <w:tcW w:w="2234" w:type="dxa"/>
            <w:gridSpan w:val="2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действия </w:t>
            </w:r>
            <w:r w:rsidRPr="009F6BD0">
              <w:rPr>
                <w:rFonts w:ascii="Times New Roman" w:hAnsi="Times New Roman" w:cs="Times New Roman"/>
                <w:sz w:val="18"/>
                <w:szCs w:val="18"/>
              </w:rPr>
              <w:t>стандартизированных тарифных ставок</w:t>
            </w:r>
          </w:p>
        </w:tc>
      </w:tr>
      <w:tr w:rsidR="00EE0E99" w:rsidRPr="00B82C42" w:rsidTr="00F041A3">
        <w:trPr>
          <w:trHeight w:val="207"/>
        </w:trPr>
        <w:tc>
          <w:tcPr>
            <w:tcW w:w="551" w:type="dxa"/>
            <w:vMerge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2" w:type="dxa"/>
            <w:vMerge/>
            <w:vAlign w:val="center"/>
          </w:tcPr>
          <w:p w:rsidR="00EE0E99" w:rsidRPr="009F6BD0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01.01.15 по 30.09.15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01.10.15 по 31.12.15</w:t>
            </w:r>
          </w:p>
        </w:tc>
      </w:tr>
      <w:tr w:rsidR="00EE0E99" w:rsidRPr="00B82C42" w:rsidTr="00F041A3">
        <w:tc>
          <w:tcPr>
            <w:tcW w:w="551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2" w:type="dxa"/>
            <w:vAlign w:val="center"/>
          </w:tcPr>
          <w:p w:rsidR="00EE0E99" w:rsidRPr="00B82C42" w:rsidRDefault="00EE0E99" w:rsidP="00EE0E9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Стандартизированная тарифная ставка 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на покрытие расходов сетевой организации на 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однотрансформаторных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подстанций с присоединяемой максимальной мощностью свыше 150 кВт,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</w:tr>
      <w:tr w:rsidR="00EE0E99" w:rsidRPr="00B82C42" w:rsidTr="00F041A3">
        <w:tc>
          <w:tcPr>
            <w:tcW w:w="551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42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</w:t>
            </w:r>
          </w:p>
        </w:tc>
      </w:tr>
      <w:tr w:rsidR="00EE0E99" w:rsidRPr="00B82C42" w:rsidTr="00F041A3">
        <w:tc>
          <w:tcPr>
            <w:tcW w:w="551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42" w:type="dxa"/>
            <w:vAlign w:val="center"/>
          </w:tcPr>
          <w:p w:rsidR="00EE0E99" w:rsidRPr="00BB03E5" w:rsidRDefault="00EE0E9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E0E99" w:rsidRPr="00B82C42" w:rsidTr="00F041A3">
        <w:tc>
          <w:tcPr>
            <w:tcW w:w="551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42" w:type="dxa"/>
            <w:vAlign w:val="center"/>
          </w:tcPr>
          <w:p w:rsidR="00EE0E99" w:rsidRPr="00BB03E5" w:rsidRDefault="00EE0E9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Стандартизированная тарифная ставка (С</w:t>
            </w:r>
            <w:proofErr w:type="gramStart"/>
            <w:r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vertAlign w:val="subscript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 xml:space="preserve">) на покрытие расходов сетевой организации на 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двухтрансформаторных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подстанций с присоединяемой максимальной мощностью свыше 150 кВт,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1 910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1 910</w:t>
            </w:r>
          </w:p>
        </w:tc>
      </w:tr>
      <w:tr w:rsidR="00EE0E99" w:rsidRPr="00B82C42" w:rsidTr="00F041A3">
        <w:tc>
          <w:tcPr>
            <w:tcW w:w="551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42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1 736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1 736</w:t>
            </w:r>
          </w:p>
        </w:tc>
      </w:tr>
      <w:tr w:rsidR="00EE0E99" w:rsidRPr="00B82C42" w:rsidTr="00F041A3">
        <w:tc>
          <w:tcPr>
            <w:tcW w:w="551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42" w:type="dxa"/>
            <w:vAlign w:val="center"/>
          </w:tcPr>
          <w:p w:rsidR="00EE0E99" w:rsidRPr="00BB03E5" w:rsidRDefault="00EE0E9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проектирование </w:t>
            </w:r>
          </w:p>
        </w:tc>
        <w:tc>
          <w:tcPr>
            <w:tcW w:w="1134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100" w:type="dxa"/>
            <w:vAlign w:val="center"/>
          </w:tcPr>
          <w:p w:rsidR="00EE0E99" w:rsidRPr="00B82C42" w:rsidRDefault="00EE0E9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</w:tbl>
    <w:p w:rsidR="00EE0E99" w:rsidRDefault="00EE0E99" w:rsidP="00EE0E99">
      <w:pPr>
        <w:pStyle w:val="a3"/>
        <w:ind w:left="426"/>
        <w:jc w:val="both"/>
        <w:rPr>
          <w:rFonts w:ascii="Times New Roman" w:hAnsi="Times New Roman" w:cs="Times New Roman"/>
        </w:rPr>
      </w:pPr>
    </w:p>
    <w:p w:rsidR="00EE0E99" w:rsidRDefault="00EE0E99" w:rsidP="00177F2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Ставки за единицу ма</w:t>
      </w:r>
      <w:r w:rsidR="004A692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симальной мощности для определения платы за технологическое присоединение к электрическим сетям </w:t>
      </w:r>
      <w:r w:rsidR="004A6920">
        <w:rPr>
          <w:rFonts w:ascii="Times New Roman" w:hAnsi="Times New Roman" w:cs="Times New Roman"/>
        </w:rPr>
        <w:t>ОАО «СмАЗ» с разбивкой по каждому мероприятию в соответствии с таблицей 4:</w:t>
      </w:r>
    </w:p>
    <w:p w:rsidR="004A6920" w:rsidRDefault="004A6920" w:rsidP="004A6920">
      <w:pPr>
        <w:pStyle w:val="a3"/>
        <w:jc w:val="center"/>
        <w:rPr>
          <w:rFonts w:ascii="Times New Roman" w:hAnsi="Times New Roman" w:cs="Times New Roman"/>
        </w:rPr>
      </w:pPr>
    </w:p>
    <w:p w:rsidR="004A6920" w:rsidRDefault="004A6920" w:rsidP="004A69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4A6920" w:rsidRPr="00B82C42" w:rsidRDefault="004A6920" w:rsidP="004A692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руб./кВт (без НДС)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342"/>
        <w:gridCol w:w="1134"/>
        <w:gridCol w:w="1100"/>
      </w:tblGrid>
      <w:tr w:rsidR="004A6920" w:rsidRPr="00B82C42" w:rsidTr="00F041A3">
        <w:trPr>
          <w:trHeight w:val="780"/>
        </w:trPr>
        <w:tc>
          <w:tcPr>
            <w:tcW w:w="551" w:type="dxa"/>
            <w:vMerge w:val="restart"/>
            <w:vAlign w:val="center"/>
          </w:tcPr>
          <w:p w:rsidR="004A6920" w:rsidRPr="00B82C42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A6920" w:rsidRPr="00B82C42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B82C4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342" w:type="dxa"/>
            <w:vMerge w:val="restart"/>
            <w:vAlign w:val="center"/>
          </w:tcPr>
          <w:p w:rsidR="004A6920" w:rsidRPr="009F6BD0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6BD0">
              <w:rPr>
                <w:rFonts w:ascii="Times New Roman" w:hAnsi="Times New Roman" w:cs="Times New Roman"/>
                <w:sz w:val="18"/>
                <w:szCs w:val="18"/>
              </w:rPr>
              <w:t>Наименование стандартизированных тарифных ставок</w:t>
            </w:r>
          </w:p>
        </w:tc>
        <w:tc>
          <w:tcPr>
            <w:tcW w:w="2234" w:type="dxa"/>
            <w:gridSpan w:val="2"/>
            <w:vAlign w:val="center"/>
          </w:tcPr>
          <w:p w:rsidR="004A6920" w:rsidRPr="00B82C42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Период действия </w:t>
            </w:r>
            <w:r w:rsidRPr="009F6BD0">
              <w:rPr>
                <w:rFonts w:ascii="Times New Roman" w:hAnsi="Times New Roman" w:cs="Times New Roman"/>
                <w:sz w:val="18"/>
                <w:szCs w:val="18"/>
              </w:rPr>
              <w:t>стандартизированных тарифных ставок</w:t>
            </w:r>
          </w:p>
        </w:tc>
      </w:tr>
      <w:tr w:rsidR="004A6920" w:rsidRPr="00B82C42" w:rsidTr="00F041A3">
        <w:trPr>
          <w:trHeight w:val="207"/>
        </w:trPr>
        <w:tc>
          <w:tcPr>
            <w:tcW w:w="551" w:type="dxa"/>
            <w:vMerge/>
            <w:vAlign w:val="center"/>
          </w:tcPr>
          <w:p w:rsidR="004A6920" w:rsidRPr="00B82C42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2" w:type="dxa"/>
            <w:vMerge/>
            <w:vAlign w:val="center"/>
          </w:tcPr>
          <w:p w:rsidR="004A6920" w:rsidRPr="009F6BD0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A6920" w:rsidRPr="00B82C42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01.01.15 по 30.09.15</w:t>
            </w:r>
          </w:p>
        </w:tc>
        <w:tc>
          <w:tcPr>
            <w:tcW w:w="1100" w:type="dxa"/>
            <w:vAlign w:val="center"/>
          </w:tcPr>
          <w:p w:rsidR="004A6920" w:rsidRPr="00B82C42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01.10.15 по 31.12.15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выдача сетевой организации технических условий Заявителю (ТУ) по постоянной и/или временной схеме присоединения на уровне напряжения от 1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до 35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максимальной мощностью от 150 кВт до 670 к</w:t>
            </w:r>
            <w:proofErr w:type="gram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сетевой организацией проектной документации по строительству «последней мили» на уровне напряжения от 1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до 35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свыше 150 кВт 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воздушных линий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кабельных линий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однотрансформаторных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361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двухтрансформаторных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1 130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342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прокладка кабельных линий методом горизонтально направленного бурения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2 253</w:t>
            </w: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2 253</w:t>
            </w:r>
          </w:p>
        </w:tc>
      </w:tr>
      <w:tr w:rsidR="004A6920" w:rsidRPr="00B82C42" w:rsidTr="00F041A3"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42" w:type="dxa"/>
            <w:vAlign w:val="center"/>
          </w:tcPr>
          <w:p w:rsidR="004A6920" w:rsidRPr="00624869" w:rsidRDefault="00624869" w:rsidP="006248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сетевой организацией мероприятий, связанных  со строительством  «последней мили» на уровне напряжения свыше 1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до 35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максимальной мощностью свыше 150 кВт</w:t>
            </w:r>
          </w:p>
        </w:tc>
        <w:tc>
          <w:tcPr>
            <w:tcW w:w="1134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69" w:rsidRPr="00B82C42" w:rsidTr="004A6920">
        <w:trPr>
          <w:trHeight w:val="120"/>
        </w:trPr>
        <w:tc>
          <w:tcPr>
            <w:tcW w:w="551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7342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строительство воздушных линий</w:t>
            </w:r>
          </w:p>
        </w:tc>
        <w:tc>
          <w:tcPr>
            <w:tcW w:w="1134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1 038</w:t>
            </w:r>
          </w:p>
        </w:tc>
        <w:tc>
          <w:tcPr>
            <w:tcW w:w="1100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1 038</w:t>
            </w:r>
          </w:p>
        </w:tc>
      </w:tr>
      <w:tr w:rsidR="00624869" w:rsidRPr="00B82C42" w:rsidTr="004A6920">
        <w:trPr>
          <w:trHeight w:val="120"/>
        </w:trPr>
        <w:tc>
          <w:tcPr>
            <w:tcW w:w="551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342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строительство кабельных линий</w:t>
            </w:r>
          </w:p>
        </w:tc>
        <w:tc>
          <w:tcPr>
            <w:tcW w:w="1134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7 542</w:t>
            </w:r>
          </w:p>
        </w:tc>
        <w:tc>
          <w:tcPr>
            <w:tcW w:w="1100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7 542</w:t>
            </w:r>
          </w:p>
        </w:tc>
      </w:tr>
      <w:tr w:rsidR="00624869" w:rsidRPr="00B82C42" w:rsidTr="004A6920">
        <w:trPr>
          <w:trHeight w:val="135"/>
        </w:trPr>
        <w:tc>
          <w:tcPr>
            <w:tcW w:w="551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342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однотрансформаторных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</w:t>
            </w:r>
          </w:p>
        </w:tc>
        <w:tc>
          <w:tcPr>
            <w:tcW w:w="1134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3 613</w:t>
            </w:r>
          </w:p>
        </w:tc>
        <w:tc>
          <w:tcPr>
            <w:tcW w:w="1100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3 613</w:t>
            </w:r>
          </w:p>
        </w:tc>
      </w:tr>
      <w:tr w:rsidR="00624869" w:rsidRPr="00B82C42" w:rsidTr="004A6920">
        <w:trPr>
          <w:trHeight w:val="120"/>
        </w:trPr>
        <w:tc>
          <w:tcPr>
            <w:tcW w:w="551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342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двухтрансформаторных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подстанций</w:t>
            </w:r>
          </w:p>
        </w:tc>
        <w:tc>
          <w:tcPr>
            <w:tcW w:w="1134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11 301</w:t>
            </w:r>
          </w:p>
        </w:tc>
        <w:tc>
          <w:tcPr>
            <w:tcW w:w="1100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11 301</w:t>
            </w:r>
          </w:p>
        </w:tc>
      </w:tr>
      <w:tr w:rsidR="00624869" w:rsidRPr="00B82C42" w:rsidTr="004A6920">
        <w:trPr>
          <w:trHeight w:val="135"/>
        </w:trPr>
        <w:tc>
          <w:tcPr>
            <w:tcW w:w="551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342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прокладка кабельных линий методом горизонтально направленного бурения</w:t>
            </w:r>
          </w:p>
        </w:tc>
        <w:tc>
          <w:tcPr>
            <w:tcW w:w="1134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22 533</w:t>
            </w:r>
          </w:p>
        </w:tc>
        <w:tc>
          <w:tcPr>
            <w:tcW w:w="1100" w:type="dxa"/>
            <w:vAlign w:val="center"/>
          </w:tcPr>
          <w:p w:rsidR="00624869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22 533</w:t>
            </w:r>
          </w:p>
        </w:tc>
      </w:tr>
      <w:tr w:rsidR="004A6920" w:rsidRPr="00B82C42" w:rsidTr="004A6920">
        <w:trPr>
          <w:trHeight w:val="165"/>
        </w:trPr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2" w:type="dxa"/>
            <w:vAlign w:val="center"/>
          </w:tcPr>
          <w:p w:rsidR="004A6920" w:rsidRPr="00624869" w:rsidRDefault="00624869" w:rsidP="006248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сетевой организацией выполнения Заявителем ТУ по постоянной и/или временной схеме присоединения на уровне напряжения от 1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до 35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, с участием в осмотре присоединяемых устройств Заявителя должностного лица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(в случаях предусмотренных законодательством) с присоединяемой  максимальной мощностью от 150 кВт до 670 к</w:t>
            </w:r>
            <w:proofErr w:type="gram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1134" w:type="dxa"/>
            <w:vAlign w:val="center"/>
          </w:tcPr>
          <w:p w:rsidR="004A6920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0" w:type="dxa"/>
            <w:vAlign w:val="center"/>
          </w:tcPr>
          <w:p w:rsidR="004A6920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A6920" w:rsidRPr="00B82C42" w:rsidTr="00F041A3">
        <w:trPr>
          <w:trHeight w:val="105"/>
        </w:trPr>
        <w:tc>
          <w:tcPr>
            <w:tcW w:w="551" w:type="dxa"/>
            <w:vAlign w:val="center"/>
          </w:tcPr>
          <w:p w:rsidR="004A6920" w:rsidRPr="00624869" w:rsidRDefault="004A6920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2" w:type="dxa"/>
            <w:vAlign w:val="center"/>
          </w:tcPr>
          <w:p w:rsidR="004A6920" w:rsidRPr="00624869" w:rsidRDefault="00624869" w:rsidP="00F041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Фактические действия по присоединению и обеспечению работы Устройств в электрической сети по постоянной и/или временной схеме присоединения на уровне напряжения от 1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до 35 </w:t>
            </w:r>
            <w:proofErr w:type="spell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 xml:space="preserve"> с присоединяемой  максимальной мощностью от 150 кВт до 670 к</w:t>
            </w:r>
            <w:proofErr w:type="gramStart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Вт вкл</w:t>
            </w:r>
            <w:proofErr w:type="gramEnd"/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ючительно</w:t>
            </w:r>
          </w:p>
        </w:tc>
        <w:tc>
          <w:tcPr>
            <w:tcW w:w="1134" w:type="dxa"/>
            <w:vAlign w:val="center"/>
          </w:tcPr>
          <w:p w:rsidR="004A6920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0" w:type="dxa"/>
            <w:vAlign w:val="center"/>
          </w:tcPr>
          <w:p w:rsidR="004A6920" w:rsidRPr="00624869" w:rsidRDefault="00624869" w:rsidP="00F041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8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4A6920" w:rsidRPr="00624869" w:rsidRDefault="004A6920" w:rsidP="00624869">
      <w:pPr>
        <w:jc w:val="both"/>
        <w:rPr>
          <w:rFonts w:ascii="Times New Roman" w:hAnsi="Times New Roman" w:cs="Times New Roman"/>
        </w:rPr>
      </w:pPr>
    </w:p>
    <w:p w:rsidR="0089397E" w:rsidRDefault="0089397E" w:rsidP="00177F2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Формула платы за технологическое присоединение:</w:t>
      </w:r>
    </w:p>
    <w:p w:rsidR="00DD72D5" w:rsidRPr="0089397E" w:rsidRDefault="0089397E" w:rsidP="008939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9397E">
        <w:rPr>
          <w:rFonts w:ascii="Times New Roman" w:hAnsi="Times New Roman" w:cs="Times New Roman"/>
        </w:rPr>
        <w:t xml:space="preserve"> Если отсутствует необходимость</w:t>
      </w:r>
      <w:r w:rsidR="00DD72D5" w:rsidRPr="0089397E">
        <w:rPr>
          <w:rFonts w:ascii="Times New Roman" w:hAnsi="Times New Roman" w:cs="Times New Roman"/>
        </w:rPr>
        <w:t xml:space="preserve"> реализации мероприятий «последней мили»:</w:t>
      </w:r>
    </w:p>
    <w:p w:rsidR="00DD72D5" w:rsidRPr="00B82C42" w:rsidRDefault="00DD72D5" w:rsidP="00B82C42">
      <w:pPr>
        <w:pStyle w:val="a3"/>
        <w:ind w:left="0"/>
        <w:jc w:val="center"/>
        <w:rPr>
          <w:rFonts w:ascii="Times New Roman" w:hAnsi="Times New Roman" w:cs="Times New Roman"/>
        </w:rPr>
      </w:pPr>
      <w:proofErr w:type="spellStart"/>
      <w:r w:rsidRPr="00B82C42">
        <w:rPr>
          <w:rFonts w:ascii="Times New Roman" w:hAnsi="Times New Roman" w:cs="Times New Roman"/>
        </w:rPr>
        <w:t>Р</w:t>
      </w:r>
      <w:r w:rsidRPr="00B82C42">
        <w:rPr>
          <w:rFonts w:ascii="Times New Roman" w:hAnsi="Times New Roman" w:cs="Times New Roman"/>
          <w:vertAlign w:val="subscript"/>
        </w:rPr>
        <w:t>общ</w:t>
      </w:r>
      <w:proofErr w:type="spellEnd"/>
      <w:r w:rsidRPr="00B82C42">
        <w:rPr>
          <w:rFonts w:ascii="Times New Roman" w:hAnsi="Times New Roman" w:cs="Times New Roman"/>
        </w:rPr>
        <w:t xml:space="preserve"> = С</w:t>
      </w:r>
      <w:proofErr w:type="gramStart"/>
      <w:r w:rsidRPr="00B82C42">
        <w:rPr>
          <w:rFonts w:ascii="Times New Roman" w:hAnsi="Times New Roman" w:cs="Times New Roman"/>
          <w:vertAlign w:val="subscript"/>
        </w:rPr>
        <w:t>1</w:t>
      </w:r>
      <w:proofErr w:type="gramEnd"/>
      <w:r w:rsidRPr="00B82C42">
        <w:rPr>
          <w:rFonts w:ascii="Times New Roman" w:hAnsi="Times New Roman" w:cs="Times New Roman"/>
        </w:rPr>
        <w:t xml:space="preserve"> </w:t>
      </w:r>
      <w:r w:rsidRPr="00B82C42">
        <w:rPr>
          <w:rFonts w:ascii="Times New Roman" w:hAnsi="Times New Roman" w:cs="Times New Roman"/>
          <w:lang w:val="en-US"/>
        </w:rPr>
        <w:t>N</w:t>
      </w:r>
      <w:r w:rsidRPr="00B82C42">
        <w:rPr>
          <w:rFonts w:ascii="Times New Roman" w:hAnsi="Times New Roman" w:cs="Times New Roman"/>
          <w:vertAlign w:val="subscript"/>
          <w:lang w:val="en-US"/>
        </w:rPr>
        <w:t>i</w:t>
      </w:r>
    </w:p>
    <w:p w:rsidR="00B82C42" w:rsidRPr="00B82C42" w:rsidRDefault="00B82C42" w:rsidP="00B82C42">
      <w:pPr>
        <w:pStyle w:val="a3"/>
        <w:ind w:left="0"/>
        <w:jc w:val="both"/>
        <w:rPr>
          <w:rFonts w:ascii="Times New Roman" w:hAnsi="Times New Roman" w:cs="Times New Roman"/>
        </w:rPr>
      </w:pPr>
      <w:r w:rsidRPr="00B82C42">
        <w:rPr>
          <w:rFonts w:ascii="Times New Roman" w:hAnsi="Times New Roman" w:cs="Times New Roman"/>
        </w:rPr>
        <w:t>где:</w:t>
      </w:r>
    </w:p>
    <w:p w:rsidR="00B82C42" w:rsidRDefault="00B82C42" w:rsidP="00B82C42">
      <w:pPr>
        <w:pStyle w:val="a3"/>
        <w:ind w:left="0"/>
        <w:jc w:val="both"/>
        <w:rPr>
          <w:rFonts w:ascii="Times New Roman" w:hAnsi="Times New Roman" w:cs="Times New Roman"/>
        </w:rPr>
      </w:pPr>
      <w:proofErr w:type="gramStart"/>
      <w:r w:rsidRPr="00B82C42">
        <w:rPr>
          <w:rFonts w:ascii="Times New Roman" w:hAnsi="Times New Roman" w:cs="Times New Roman"/>
          <w:lang w:val="en-US"/>
        </w:rPr>
        <w:t>N</w:t>
      </w:r>
      <w:r w:rsidRPr="00B82C42">
        <w:rPr>
          <w:rFonts w:ascii="Times New Roman" w:hAnsi="Times New Roman" w:cs="Times New Roman"/>
          <w:vertAlign w:val="subscript"/>
          <w:lang w:val="en-US"/>
        </w:rPr>
        <w:t>i</w:t>
      </w:r>
      <w:r w:rsidRPr="00B82C42">
        <w:rPr>
          <w:rFonts w:ascii="Times New Roman" w:hAnsi="Times New Roman" w:cs="Times New Roman"/>
          <w:vertAlign w:val="subscript"/>
        </w:rPr>
        <w:t xml:space="preserve"> </w:t>
      </w:r>
      <w:r w:rsidRPr="00B82C42">
        <w:rPr>
          <w:rFonts w:ascii="Times New Roman" w:hAnsi="Times New Roman" w:cs="Times New Roman"/>
        </w:rPr>
        <w:t xml:space="preserve"> -</w:t>
      </w:r>
      <w:proofErr w:type="gramEnd"/>
      <w:r w:rsidRPr="00B82C42">
        <w:rPr>
          <w:rFonts w:ascii="Times New Roman" w:hAnsi="Times New Roman" w:cs="Times New Roman"/>
        </w:rPr>
        <w:t xml:space="preserve"> объем максимальной мощности (кВт), </w:t>
      </w:r>
      <w:r w:rsidR="0089397E">
        <w:rPr>
          <w:rFonts w:ascii="Times New Roman" w:hAnsi="Times New Roman" w:cs="Times New Roman"/>
        </w:rPr>
        <w:t>у</w:t>
      </w:r>
      <w:r w:rsidRPr="00B82C42">
        <w:rPr>
          <w:rFonts w:ascii="Times New Roman" w:hAnsi="Times New Roman" w:cs="Times New Roman"/>
        </w:rPr>
        <w:t xml:space="preserve">казанный в заявке на технологическое присоединение </w:t>
      </w:r>
      <w:r w:rsidR="0089397E">
        <w:rPr>
          <w:rFonts w:ascii="Times New Roman" w:hAnsi="Times New Roman" w:cs="Times New Roman"/>
        </w:rPr>
        <w:t>З</w:t>
      </w:r>
      <w:r w:rsidRPr="00B82C42">
        <w:rPr>
          <w:rFonts w:ascii="Times New Roman" w:hAnsi="Times New Roman" w:cs="Times New Roman"/>
        </w:rPr>
        <w:t>аявителем.</w:t>
      </w:r>
    </w:p>
    <w:p w:rsidR="0089397E" w:rsidRDefault="0089397E" w:rsidP="00B82C42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89397E" w:rsidRDefault="0089397E" w:rsidP="0089397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Если при технологическом присоединении Заявителя </w:t>
      </w:r>
      <w:r w:rsidR="00310981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техническим условиям предусматривается мероприятие «последней мили» по прокладке воздушных и (или) кабельных линий (трансформация напряжения не требуется):</w:t>
      </w:r>
    </w:p>
    <w:p w:rsidR="0089397E" w:rsidRPr="00DA0674" w:rsidRDefault="0089397E" w:rsidP="0089397E">
      <w:pPr>
        <w:pStyle w:val="a3"/>
        <w:jc w:val="center"/>
        <w:rPr>
          <w:rFonts w:ascii="Times New Roman" w:hAnsi="Times New Roman" w:cs="Times New Roman"/>
          <w:lang w:val="en-US"/>
        </w:rPr>
      </w:pPr>
      <w:proofErr w:type="spellStart"/>
      <w:r w:rsidRPr="00B82C42">
        <w:rPr>
          <w:rFonts w:ascii="Times New Roman" w:hAnsi="Times New Roman" w:cs="Times New Roman"/>
        </w:rPr>
        <w:t>Р</w:t>
      </w:r>
      <w:r w:rsidRPr="00B82C42">
        <w:rPr>
          <w:rFonts w:ascii="Times New Roman" w:hAnsi="Times New Roman" w:cs="Times New Roman"/>
          <w:vertAlign w:val="subscript"/>
        </w:rPr>
        <w:t>общ</w:t>
      </w:r>
      <w:proofErr w:type="spellEnd"/>
      <w:r w:rsidRPr="0089397E">
        <w:rPr>
          <w:rFonts w:ascii="Times New Roman" w:hAnsi="Times New Roman" w:cs="Times New Roman"/>
          <w:lang w:val="en-US"/>
        </w:rPr>
        <w:t xml:space="preserve"> = </w:t>
      </w:r>
      <w:r w:rsidRPr="00B82C42">
        <w:rPr>
          <w:rFonts w:ascii="Times New Roman" w:hAnsi="Times New Roman" w:cs="Times New Roman"/>
        </w:rPr>
        <w:t>С</w:t>
      </w:r>
      <w:r w:rsidRPr="0089397E">
        <w:rPr>
          <w:rFonts w:ascii="Times New Roman" w:hAnsi="Times New Roman" w:cs="Times New Roman"/>
          <w:vertAlign w:val="subscript"/>
          <w:lang w:val="en-US"/>
        </w:rPr>
        <w:t>1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 w:rsidRPr="00B82C42">
        <w:rPr>
          <w:rFonts w:ascii="Times New Roman" w:hAnsi="Times New Roman" w:cs="Times New Roman"/>
          <w:lang w:val="en-US"/>
        </w:rPr>
        <w:t>N</w:t>
      </w:r>
      <w:r w:rsidRPr="00B82C42"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+ (∑</w:t>
      </w:r>
      <w:r w:rsidRPr="00B82C42">
        <w:rPr>
          <w:rFonts w:ascii="Times New Roman" w:hAnsi="Times New Roman" w:cs="Times New Roman"/>
        </w:rPr>
        <w:t>С</w:t>
      </w:r>
      <w:r w:rsidRPr="0089397E">
        <w:rPr>
          <w:rFonts w:ascii="Times New Roman" w:hAnsi="Times New Roman" w:cs="Times New Roman"/>
          <w:vertAlign w:val="subscript"/>
          <w:lang w:val="en-US"/>
        </w:rPr>
        <w:t>2,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+ </w:t>
      </w:r>
      <w:r w:rsidRPr="0089397E">
        <w:rPr>
          <w:rFonts w:ascii="Times New Roman" w:hAnsi="Times New Roman" w:cs="Times New Roman"/>
          <w:lang w:val="en-US"/>
        </w:rPr>
        <w:t>∑</w:t>
      </w:r>
      <w:r w:rsidRPr="00B82C4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 w:rsidRPr="0089397E">
        <w:rPr>
          <w:rFonts w:ascii="Times New Roman" w:hAnsi="Times New Roman" w:cs="Times New Roman"/>
          <w:vertAlign w:val="subscript"/>
          <w:lang w:val="en-US"/>
        </w:rPr>
        <w:t>,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  <w:lang w:val="en-US"/>
        </w:rPr>
        <w:t>) k</w:t>
      </w:r>
      <w:proofErr w:type="spellStart"/>
      <w:r>
        <w:rPr>
          <w:rFonts w:ascii="Times New Roman" w:hAnsi="Times New Roman" w:cs="Times New Roman"/>
          <w:vertAlign w:val="superscript"/>
        </w:rPr>
        <w:t>ст</w:t>
      </w:r>
      <w:r>
        <w:rPr>
          <w:rFonts w:ascii="Times New Roman" w:hAnsi="Times New Roman" w:cs="Times New Roman"/>
          <w:vertAlign w:val="subscript"/>
        </w:rPr>
        <w:t>изм</w:t>
      </w:r>
      <w:proofErr w:type="spellEnd"/>
      <w:proofErr w:type="gramStart"/>
      <w:r w:rsidRPr="0089397E">
        <w:rPr>
          <w:rFonts w:ascii="Times New Roman" w:hAnsi="Times New Roman" w:cs="Times New Roman"/>
          <w:lang w:val="en-US"/>
        </w:rPr>
        <w:t xml:space="preserve"> ,</w:t>
      </w:r>
      <w:proofErr w:type="gramEnd"/>
    </w:p>
    <w:p w:rsidR="0089397E" w:rsidRDefault="0089397E" w:rsidP="00310981">
      <w:pPr>
        <w:rPr>
          <w:rFonts w:ascii="Times New Roman" w:hAnsi="Times New Roman" w:cs="Times New Roman"/>
        </w:rPr>
      </w:pPr>
      <w:r w:rsidRPr="00310981">
        <w:rPr>
          <w:rFonts w:ascii="Times New Roman" w:hAnsi="Times New Roman" w:cs="Times New Roman"/>
        </w:rPr>
        <w:t>где:</w:t>
      </w:r>
    </w:p>
    <w:p w:rsidR="00310981" w:rsidRDefault="00310981" w:rsidP="003109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</w:rPr>
        <w:t xml:space="preserve"> – суммарная протяженность воздушных и (или) кабельных линий на 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31098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том уровне напряжения, строительство которых предусмотрено согласно выданным техническим условиям для технологического присоединения Заявителя (км);</w:t>
      </w:r>
    </w:p>
    <w:p w:rsidR="00310981" w:rsidRDefault="00310981" w:rsidP="003109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k</w:t>
      </w:r>
      <w:proofErr w:type="spellStart"/>
      <w:r>
        <w:rPr>
          <w:rFonts w:ascii="Times New Roman" w:hAnsi="Times New Roman" w:cs="Times New Roman"/>
          <w:vertAlign w:val="superscript"/>
        </w:rPr>
        <w:t>ст</w:t>
      </w:r>
      <w:r>
        <w:rPr>
          <w:rFonts w:ascii="Times New Roman" w:hAnsi="Times New Roman" w:cs="Times New Roman"/>
          <w:vertAlign w:val="subscript"/>
        </w:rPr>
        <w:t>изм</w:t>
      </w:r>
      <w:proofErr w:type="spellEnd"/>
      <w:proofErr w:type="gramEnd"/>
      <w:r>
        <w:rPr>
          <w:rFonts w:ascii="Times New Roman" w:hAnsi="Times New Roman" w:cs="Times New Roman"/>
        </w:rPr>
        <w:t xml:space="preserve"> – индекс изменения сметной стоимости строительно-монтажных работ по общеотраслевому строительству для Смоленской области, утвержденный органом исполнительной власти субъекта Российской Федерации на квартал, предшествующий кварталу, в котором подана заявка на технологическое </w:t>
      </w:r>
      <w:proofErr w:type="spellStart"/>
      <w:r>
        <w:rPr>
          <w:rFonts w:ascii="Times New Roman" w:hAnsi="Times New Roman" w:cs="Times New Roman"/>
        </w:rPr>
        <w:t>присоедиение</w:t>
      </w:r>
      <w:proofErr w:type="spellEnd"/>
      <w:r>
        <w:rPr>
          <w:rFonts w:ascii="Times New Roman" w:hAnsi="Times New Roman" w:cs="Times New Roman"/>
        </w:rPr>
        <w:t xml:space="preserve"> к электрическим сетям.</w:t>
      </w:r>
    </w:p>
    <w:p w:rsidR="00310981" w:rsidRDefault="00310981" w:rsidP="0031098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при технологическом присоединении Заявителя согласно техническим условиям предусматривается мероприятие «последней мили» по прокладке воздушных и (или) кабельных линий и по строительству трансформаторных подстанций (трансформация напряжения требуется):</w:t>
      </w:r>
    </w:p>
    <w:p w:rsidR="00310981" w:rsidRPr="00310981" w:rsidRDefault="00310981" w:rsidP="00310981">
      <w:pPr>
        <w:pStyle w:val="a3"/>
        <w:jc w:val="center"/>
        <w:rPr>
          <w:rFonts w:ascii="Times New Roman" w:hAnsi="Times New Roman" w:cs="Times New Roman"/>
          <w:lang w:val="en-US"/>
        </w:rPr>
      </w:pPr>
      <w:proofErr w:type="spellStart"/>
      <w:r w:rsidRPr="00B82C42">
        <w:rPr>
          <w:rFonts w:ascii="Times New Roman" w:hAnsi="Times New Roman" w:cs="Times New Roman"/>
        </w:rPr>
        <w:t>Р</w:t>
      </w:r>
      <w:r w:rsidRPr="00B82C42">
        <w:rPr>
          <w:rFonts w:ascii="Times New Roman" w:hAnsi="Times New Roman" w:cs="Times New Roman"/>
          <w:vertAlign w:val="subscript"/>
        </w:rPr>
        <w:t>общ</w:t>
      </w:r>
      <w:proofErr w:type="spellEnd"/>
      <w:r w:rsidRPr="0089397E">
        <w:rPr>
          <w:rFonts w:ascii="Times New Roman" w:hAnsi="Times New Roman" w:cs="Times New Roman"/>
          <w:lang w:val="en-US"/>
        </w:rPr>
        <w:t xml:space="preserve"> = </w:t>
      </w:r>
      <w:r w:rsidRPr="00B82C42">
        <w:rPr>
          <w:rFonts w:ascii="Times New Roman" w:hAnsi="Times New Roman" w:cs="Times New Roman"/>
        </w:rPr>
        <w:t>С</w:t>
      </w:r>
      <w:r w:rsidRPr="0089397E">
        <w:rPr>
          <w:rFonts w:ascii="Times New Roman" w:hAnsi="Times New Roman" w:cs="Times New Roman"/>
          <w:vertAlign w:val="subscript"/>
          <w:lang w:val="en-US"/>
        </w:rPr>
        <w:t>1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 w:rsidRPr="00B82C42">
        <w:rPr>
          <w:rFonts w:ascii="Times New Roman" w:hAnsi="Times New Roman" w:cs="Times New Roman"/>
          <w:lang w:val="en-US"/>
        </w:rPr>
        <w:t>N</w:t>
      </w:r>
      <w:r w:rsidRPr="00B82C42"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+ (∑</w:t>
      </w:r>
      <w:r w:rsidRPr="00B82C42">
        <w:rPr>
          <w:rFonts w:ascii="Times New Roman" w:hAnsi="Times New Roman" w:cs="Times New Roman"/>
        </w:rPr>
        <w:t>С</w:t>
      </w:r>
      <w:r w:rsidRPr="0089397E">
        <w:rPr>
          <w:rFonts w:ascii="Times New Roman" w:hAnsi="Times New Roman" w:cs="Times New Roman"/>
          <w:vertAlign w:val="subscript"/>
          <w:lang w:val="en-US"/>
        </w:rPr>
        <w:t>2,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  <w:lang w:val="en-US"/>
        </w:rPr>
        <w:t xml:space="preserve"> + </w:t>
      </w:r>
      <w:r w:rsidRPr="0089397E">
        <w:rPr>
          <w:rFonts w:ascii="Times New Roman" w:hAnsi="Times New Roman" w:cs="Times New Roman"/>
          <w:lang w:val="en-US"/>
        </w:rPr>
        <w:t>∑</w:t>
      </w:r>
      <w:r w:rsidRPr="00B82C4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vertAlign w:val="subscript"/>
          <w:lang w:val="en-US"/>
        </w:rPr>
        <w:t>3</w:t>
      </w:r>
      <w:r w:rsidRPr="0089397E">
        <w:rPr>
          <w:rFonts w:ascii="Times New Roman" w:hAnsi="Times New Roman" w:cs="Times New Roman"/>
          <w:vertAlign w:val="subscript"/>
          <w:lang w:val="en-US"/>
        </w:rPr>
        <w:t>,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AA65C3">
        <w:rPr>
          <w:rFonts w:ascii="Times New Roman" w:hAnsi="Times New Roman" w:cs="Times New Roman"/>
          <w:lang w:val="en-US"/>
        </w:rPr>
        <w:t xml:space="preserve"> + </w:t>
      </w:r>
      <w:r w:rsidRPr="0089397E">
        <w:rPr>
          <w:rFonts w:ascii="Times New Roman" w:hAnsi="Times New Roman" w:cs="Times New Roman"/>
          <w:lang w:val="en-US"/>
        </w:rPr>
        <w:t>∑</w:t>
      </w:r>
      <w:r w:rsidRPr="00B82C42">
        <w:rPr>
          <w:rFonts w:ascii="Times New Roman" w:hAnsi="Times New Roman" w:cs="Times New Roman"/>
        </w:rPr>
        <w:t>С</w:t>
      </w:r>
      <w:r w:rsidRPr="00AA65C3">
        <w:rPr>
          <w:rFonts w:ascii="Times New Roman" w:hAnsi="Times New Roman" w:cs="Times New Roman"/>
          <w:vertAlign w:val="subscript"/>
          <w:lang w:val="en-US"/>
        </w:rPr>
        <w:t>4</w:t>
      </w:r>
      <w:r w:rsidRPr="0089397E">
        <w:rPr>
          <w:rFonts w:ascii="Times New Roman" w:hAnsi="Times New Roman" w:cs="Times New Roman"/>
          <w:vertAlign w:val="subscript"/>
          <w:lang w:val="en-US"/>
        </w:rPr>
        <w:t>,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 w:rsidRPr="0089397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  <w:lang w:val="en-US"/>
        </w:rPr>
        <w:t>) k</w:t>
      </w:r>
      <w:proofErr w:type="spellStart"/>
      <w:r>
        <w:rPr>
          <w:rFonts w:ascii="Times New Roman" w:hAnsi="Times New Roman" w:cs="Times New Roman"/>
          <w:vertAlign w:val="superscript"/>
        </w:rPr>
        <w:t>ст</w:t>
      </w:r>
      <w:r>
        <w:rPr>
          <w:rFonts w:ascii="Times New Roman" w:hAnsi="Times New Roman" w:cs="Times New Roman"/>
          <w:vertAlign w:val="subscript"/>
        </w:rPr>
        <w:t>изм</w:t>
      </w:r>
      <w:proofErr w:type="spellEnd"/>
      <w:proofErr w:type="gramStart"/>
      <w:r w:rsidRPr="0089397E">
        <w:rPr>
          <w:rFonts w:ascii="Times New Roman" w:hAnsi="Times New Roman" w:cs="Times New Roman"/>
          <w:lang w:val="en-US"/>
        </w:rPr>
        <w:t xml:space="preserve"> ,</w:t>
      </w:r>
      <w:proofErr w:type="gramEnd"/>
    </w:p>
    <w:p w:rsidR="00310981" w:rsidRPr="00310981" w:rsidRDefault="00310981" w:rsidP="00310981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89397E" w:rsidRPr="00AA65C3" w:rsidRDefault="00AA65C3" w:rsidP="00AA65C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Если при технологическом присоединении Заявителя согласно техническим условиям срок выполнения мероприятий по технологическому присоединению предусмотрен на период больше одного года: 50% стоимости мероприятий, предусмотренных техническими условиями, умножается на произведение прогнозных индексов-дефляторов </w:t>
      </w:r>
      <w:r w:rsidR="003360FC">
        <w:rPr>
          <w:rFonts w:ascii="Times New Roman" w:hAnsi="Times New Roman" w:cs="Times New Roman"/>
        </w:rPr>
        <w:t xml:space="preserve">по подразделу «Строительство», публикуемых Министерством экономического развития Российской Федерации на </w:t>
      </w:r>
      <w:r w:rsidR="009D3BEF">
        <w:rPr>
          <w:rFonts w:ascii="Times New Roman" w:hAnsi="Times New Roman" w:cs="Times New Roman"/>
        </w:rPr>
        <w:t>соответствующий</w:t>
      </w:r>
      <w:r w:rsidR="003360FC">
        <w:rPr>
          <w:rFonts w:ascii="Times New Roman" w:hAnsi="Times New Roman" w:cs="Times New Roman"/>
        </w:rPr>
        <w:t xml:space="preserve"> год (при </w:t>
      </w:r>
      <w:r w:rsidR="009D3BEF">
        <w:rPr>
          <w:rFonts w:ascii="Times New Roman" w:hAnsi="Times New Roman" w:cs="Times New Roman"/>
        </w:rPr>
        <w:t>отсутствии</w:t>
      </w:r>
      <w:r w:rsidR="003360FC">
        <w:rPr>
          <w:rFonts w:ascii="Times New Roman" w:hAnsi="Times New Roman" w:cs="Times New Roman"/>
        </w:rPr>
        <w:t xml:space="preserve"> данного индекса используется индекс потребительских цен на </w:t>
      </w:r>
      <w:r w:rsidR="009D3BEF">
        <w:rPr>
          <w:rFonts w:ascii="Times New Roman" w:hAnsi="Times New Roman" w:cs="Times New Roman"/>
        </w:rPr>
        <w:t>соответствующий</w:t>
      </w:r>
      <w:r w:rsidR="003360FC">
        <w:rPr>
          <w:rFonts w:ascii="Times New Roman" w:hAnsi="Times New Roman" w:cs="Times New Roman"/>
        </w:rPr>
        <w:t xml:space="preserve"> год) за половину периода, </w:t>
      </w:r>
      <w:r w:rsidR="009D3BEF">
        <w:rPr>
          <w:rFonts w:ascii="Times New Roman" w:hAnsi="Times New Roman" w:cs="Times New Roman"/>
        </w:rPr>
        <w:t>указанного</w:t>
      </w:r>
      <w:r w:rsidR="003360FC">
        <w:rPr>
          <w:rFonts w:ascii="Times New Roman" w:hAnsi="Times New Roman" w:cs="Times New Roman"/>
        </w:rPr>
        <w:t xml:space="preserve"> в технических</w:t>
      </w:r>
      <w:proofErr w:type="gramEnd"/>
      <w:r w:rsidR="003360FC">
        <w:rPr>
          <w:rFonts w:ascii="Times New Roman" w:hAnsi="Times New Roman" w:cs="Times New Roman"/>
        </w:rPr>
        <w:t xml:space="preserve"> </w:t>
      </w:r>
      <w:proofErr w:type="gramStart"/>
      <w:r w:rsidR="003360FC">
        <w:rPr>
          <w:rFonts w:ascii="Times New Roman" w:hAnsi="Times New Roman" w:cs="Times New Roman"/>
        </w:rPr>
        <w:t xml:space="preserve">условиях, начиная с года, следующего за годом утверждения платы, 50% стоимости мероприятий, предусмотренных техническими условиями, </w:t>
      </w:r>
      <w:r w:rsidR="009D3BEF">
        <w:rPr>
          <w:rFonts w:ascii="Times New Roman" w:hAnsi="Times New Roman" w:cs="Times New Roman"/>
        </w:rPr>
        <w:t>у</w:t>
      </w:r>
      <w:r w:rsidR="003360FC">
        <w:rPr>
          <w:rFonts w:ascii="Times New Roman" w:hAnsi="Times New Roman" w:cs="Times New Roman"/>
        </w:rPr>
        <w:t xml:space="preserve">множается на произведение </w:t>
      </w:r>
      <w:r w:rsidR="009D3BEF">
        <w:rPr>
          <w:rFonts w:ascii="Times New Roman" w:hAnsi="Times New Roman" w:cs="Times New Roman"/>
        </w:rPr>
        <w:t>прогнозных</w:t>
      </w:r>
      <w:r w:rsidR="003360FC">
        <w:rPr>
          <w:rFonts w:ascii="Times New Roman" w:hAnsi="Times New Roman" w:cs="Times New Roman"/>
        </w:rPr>
        <w:t xml:space="preserve"> индексов-дефляторов, по подразделу «Строительство», публикуемых Министерством экономического развития Российской Федерации на </w:t>
      </w:r>
      <w:r w:rsidR="009D3BEF">
        <w:rPr>
          <w:rFonts w:ascii="Times New Roman" w:hAnsi="Times New Roman" w:cs="Times New Roman"/>
        </w:rPr>
        <w:t>соответствующий</w:t>
      </w:r>
      <w:r w:rsidR="003360FC">
        <w:rPr>
          <w:rFonts w:ascii="Times New Roman" w:hAnsi="Times New Roman" w:cs="Times New Roman"/>
        </w:rPr>
        <w:t xml:space="preserve"> год (при </w:t>
      </w:r>
      <w:r w:rsidR="009D3BEF">
        <w:rPr>
          <w:rFonts w:ascii="Times New Roman" w:hAnsi="Times New Roman" w:cs="Times New Roman"/>
        </w:rPr>
        <w:t>отсутствии</w:t>
      </w:r>
      <w:r w:rsidR="003360FC">
        <w:rPr>
          <w:rFonts w:ascii="Times New Roman" w:hAnsi="Times New Roman" w:cs="Times New Roman"/>
        </w:rPr>
        <w:t xml:space="preserve"> данного индекса используется индекс потребительских цен на </w:t>
      </w:r>
      <w:r w:rsidR="009D3BEF">
        <w:rPr>
          <w:rFonts w:ascii="Times New Roman" w:hAnsi="Times New Roman" w:cs="Times New Roman"/>
        </w:rPr>
        <w:t>соответствующий</w:t>
      </w:r>
      <w:r w:rsidR="003360FC">
        <w:rPr>
          <w:rFonts w:ascii="Times New Roman" w:hAnsi="Times New Roman" w:cs="Times New Roman"/>
        </w:rPr>
        <w:t xml:space="preserve"> год) за период, указанный в технических условиях, начиная с года, следующего за годом утверждения платы.</w:t>
      </w:r>
      <w:proofErr w:type="gramEnd"/>
    </w:p>
    <w:p w:rsidR="00DA0674" w:rsidRDefault="00DA0674" w:rsidP="00310981">
      <w:pPr>
        <w:pStyle w:val="a3"/>
        <w:jc w:val="both"/>
        <w:rPr>
          <w:rFonts w:ascii="Times New Roman" w:hAnsi="Times New Roman" w:cs="Times New Roman"/>
        </w:rPr>
      </w:pPr>
    </w:p>
    <w:p w:rsidR="00DA0674" w:rsidRDefault="00DA0674" w:rsidP="00310981">
      <w:pPr>
        <w:pStyle w:val="a3"/>
        <w:jc w:val="both"/>
        <w:rPr>
          <w:rFonts w:ascii="Times New Roman" w:hAnsi="Times New Roman" w:cs="Times New Roman"/>
        </w:rPr>
      </w:pPr>
    </w:p>
    <w:p w:rsidR="00DA0674" w:rsidRDefault="00DA0674" w:rsidP="00310981">
      <w:pPr>
        <w:pStyle w:val="a3"/>
        <w:jc w:val="both"/>
        <w:rPr>
          <w:rFonts w:ascii="Times New Roman" w:hAnsi="Times New Roman" w:cs="Times New Roman"/>
        </w:rPr>
      </w:pPr>
    </w:p>
    <w:p w:rsidR="00DA0674" w:rsidRPr="00DA0674" w:rsidRDefault="00DA0674" w:rsidP="00310981">
      <w:pPr>
        <w:pStyle w:val="a3"/>
        <w:jc w:val="both"/>
        <w:rPr>
          <w:rFonts w:ascii="Times New Roman" w:hAnsi="Times New Roman" w:cs="Times New Roman"/>
        </w:rPr>
      </w:pPr>
    </w:p>
    <w:p w:rsidR="00DA0674" w:rsidRPr="00DA0674" w:rsidRDefault="00DA0674" w:rsidP="00310981">
      <w:pPr>
        <w:pStyle w:val="a3"/>
        <w:jc w:val="both"/>
        <w:rPr>
          <w:rFonts w:ascii="Times New Roman" w:hAnsi="Times New Roman" w:cs="Times New Roman"/>
        </w:rPr>
      </w:pPr>
      <w:r w:rsidRPr="00DA0674">
        <w:rPr>
          <w:rFonts w:ascii="Times New Roman" w:eastAsia="Times New Roman" w:hAnsi="Times New Roman" w:cs="Times New Roman"/>
          <w:color w:val="3C3E40"/>
          <w:lang w:eastAsia="ru-RU"/>
        </w:rPr>
        <w:t xml:space="preserve">По вопросам о технологическом </w:t>
      </w:r>
      <w:r w:rsidRPr="00C60854">
        <w:rPr>
          <w:rFonts w:ascii="Times New Roman" w:eastAsia="Times New Roman" w:hAnsi="Times New Roman" w:cs="Times New Roman"/>
          <w:color w:val="3C3E40"/>
          <w:lang w:eastAsia="ru-RU"/>
        </w:rPr>
        <w:t>присоединении обращ</w:t>
      </w:r>
      <w:bookmarkStart w:id="0" w:name="_GoBack"/>
      <w:bookmarkEnd w:id="0"/>
      <w:r w:rsidRPr="00C60854">
        <w:rPr>
          <w:rFonts w:ascii="Times New Roman" w:eastAsia="Times New Roman" w:hAnsi="Times New Roman" w:cs="Times New Roman"/>
          <w:color w:val="3C3E40"/>
          <w:lang w:eastAsia="ru-RU"/>
        </w:rPr>
        <w:t xml:space="preserve">аться по телефону </w:t>
      </w:r>
      <w:r w:rsidR="00C60854" w:rsidRPr="00C60854">
        <w:rPr>
          <w:rFonts w:ascii="Times New Roman" w:hAnsi="Times New Roman" w:cs="Times New Roman"/>
          <w:color w:val="000000"/>
        </w:rPr>
        <w:t>8(4812) 41-03-43</w:t>
      </w:r>
    </w:p>
    <w:sectPr w:rsidR="00DA0674" w:rsidRPr="00DA0674" w:rsidSect="00177F20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D3F7B"/>
    <w:multiLevelType w:val="multilevel"/>
    <w:tmpl w:val="2598B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24"/>
    <w:rsid w:val="00000E9F"/>
    <w:rsid w:val="0005664A"/>
    <w:rsid w:val="000F4C78"/>
    <w:rsid w:val="00177F20"/>
    <w:rsid w:val="00310981"/>
    <w:rsid w:val="003360FC"/>
    <w:rsid w:val="003D312D"/>
    <w:rsid w:val="004A6920"/>
    <w:rsid w:val="004E74F5"/>
    <w:rsid w:val="00542C08"/>
    <w:rsid w:val="00624869"/>
    <w:rsid w:val="006B0736"/>
    <w:rsid w:val="0089397E"/>
    <w:rsid w:val="009633E8"/>
    <w:rsid w:val="009D3BEF"/>
    <w:rsid w:val="009F6BD0"/>
    <w:rsid w:val="00AA518C"/>
    <w:rsid w:val="00AA65C3"/>
    <w:rsid w:val="00B82C42"/>
    <w:rsid w:val="00BB03E5"/>
    <w:rsid w:val="00C60854"/>
    <w:rsid w:val="00CD0F5A"/>
    <w:rsid w:val="00DA0674"/>
    <w:rsid w:val="00DD72D5"/>
    <w:rsid w:val="00E234B8"/>
    <w:rsid w:val="00E23BA9"/>
    <w:rsid w:val="00EE0E99"/>
    <w:rsid w:val="00F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F5"/>
    <w:pPr>
      <w:ind w:left="720"/>
      <w:contextualSpacing/>
    </w:pPr>
  </w:style>
  <w:style w:type="table" w:styleId="a4">
    <w:name w:val="Table Grid"/>
    <w:basedOn w:val="a1"/>
    <w:uiPriority w:val="59"/>
    <w:rsid w:val="004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939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9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4F5"/>
    <w:pPr>
      <w:ind w:left="720"/>
      <w:contextualSpacing/>
    </w:pPr>
  </w:style>
  <w:style w:type="table" w:styleId="a4">
    <w:name w:val="Table Grid"/>
    <w:basedOn w:val="a1"/>
    <w:uiPriority w:val="59"/>
    <w:rsid w:val="004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8939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9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C076-45BE-46FD-A163-68A22D1B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SMAZ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Екименкова Марина Владимировна</dc:creator>
  <cp:keywords/>
  <dc:description/>
  <cp:lastModifiedBy>Екименкова Марина Владимировна</cp:lastModifiedBy>
  <cp:revision>14</cp:revision>
  <dcterms:created xsi:type="dcterms:W3CDTF">2014-09-30T09:29:00Z</dcterms:created>
  <dcterms:modified xsi:type="dcterms:W3CDTF">2015-04-17T10:21:00Z</dcterms:modified>
</cp:coreProperties>
</file>